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4" w:rsidRDefault="00B22444" w:rsidP="00B224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</w:t>
      </w:r>
    </w:p>
    <w:p w:rsidR="00B22444" w:rsidRPr="00E63288" w:rsidRDefault="00B22444" w:rsidP="00B224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2</w:t>
      </w:r>
      <w:r w:rsidRPr="00E63288">
        <w:rPr>
          <w:rFonts w:ascii="Times New Roman" w:hAnsi="Times New Roman" w:cs="Times New Roman"/>
          <w:b/>
        </w:rPr>
        <w:t>/2015</w:t>
      </w:r>
    </w:p>
    <w:p w:rsidR="00B22444" w:rsidRPr="00E63288" w:rsidRDefault="00B22444" w:rsidP="00B22444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>Prezesa Zakładu Gospodarki Komunalnej  LIPKA  Sp.  z   o. o.</w:t>
      </w:r>
    </w:p>
    <w:p w:rsidR="00B22444" w:rsidRPr="00E63288" w:rsidRDefault="00B22444" w:rsidP="00B22444">
      <w:pPr>
        <w:jc w:val="center"/>
        <w:rPr>
          <w:rFonts w:ascii="Times New Roman" w:hAnsi="Times New Roman" w:cs="Times New Roman"/>
          <w:b/>
        </w:rPr>
      </w:pPr>
      <w:r w:rsidRPr="00E63288">
        <w:rPr>
          <w:rFonts w:ascii="Times New Roman" w:hAnsi="Times New Roman" w:cs="Times New Roman"/>
          <w:b/>
        </w:rPr>
        <w:t xml:space="preserve">z </w:t>
      </w:r>
      <w:r>
        <w:rPr>
          <w:rFonts w:ascii="Times New Roman" w:hAnsi="Times New Roman" w:cs="Times New Roman"/>
          <w:b/>
        </w:rPr>
        <w:t xml:space="preserve"> dnia </w:t>
      </w:r>
      <w:r>
        <w:rPr>
          <w:rFonts w:ascii="Times New Roman" w:hAnsi="Times New Roman" w:cs="Times New Roman"/>
          <w:b/>
        </w:rPr>
        <w:t>3 kwietnia</w:t>
      </w:r>
      <w:r w:rsidRPr="00E63288">
        <w:rPr>
          <w:rFonts w:ascii="Times New Roman" w:hAnsi="Times New Roman" w:cs="Times New Roman"/>
          <w:b/>
        </w:rPr>
        <w:t xml:space="preserve"> 2015</w:t>
      </w:r>
      <w:r>
        <w:rPr>
          <w:rFonts w:ascii="Times New Roman" w:hAnsi="Times New Roman" w:cs="Times New Roman"/>
          <w:b/>
        </w:rPr>
        <w:t xml:space="preserve"> </w:t>
      </w:r>
      <w:r w:rsidRPr="00E63288">
        <w:rPr>
          <w:rFonts w:ascii="Times New Roman" w:hAnsi="Times New Roman" w:cs="Times New Roman"/>
          <w:b/>
        </w:rPr>
        <w:t>r.</w:t>
      </w:r>
    </w:p>
    <w:p w:rsidR="008E7BEB" w:rsidRDefault="008E7BEB" w:rsidP="008E7BEB">
      <w:pPr>
        <w:pStyle w:val="Teksttreci20"/>
        <w:shd w:val="clear" w:color="auto" w:fill="auto"/>
        <w:spacing w:after="461" w:line="200" w:lineRule="exact"/>
        <w:ind w:firstLine="0"/>
        <w:jc w:val="left"/>
        <w:rPr>
          <w:sz w:val="24"/>
          <w:szCs w:val="24"/>
        </w:rPr>
      </w:pPr>
    </w:p>
    <w:p w:rsidR="00B22444" w:rsidRPr="008E7BEB" w:rsidRDefault="00B22444" w:rsidP="008E7BEB">
      <w:pPr>
        <w:pStyle w:val="Teksttreci20"/>
        <w:shd w:val="clear" w:color="auto" w:fill="auto"/>
        <w:spacing w:after="461" w:line="200" w:lineRule="exact"/>
        <w:ind w:firstLine="0"/>
        <w:jc w:val="left"/>
        <w:rPr>
          <w:sz w:val="24"/>
          <w:szCs w:val="24"/>
        </w:rPr>
      </w:pPr>
      <w:r w:rsidRPr="008E7BEB">
        <w:rPr>
          <w:sz w:val="24"/>
          <w:szCs w:val="24"/>
        </w:rPr>
        <w:t xml:space="preserve">w sprawie Regulaminu </w:t>
      </w:r>
      <w:r w:rsidR="008E7BEB" w:rsidRPr="008E7BEB">
        <w:rPr>
          <w:sz w:val="24"/>
          <w:szCs w:val="24"/>
        </w:rPr>
        <w:t xml:space="preserve">Organizacyjnego </w:t>
      </w:r>
      <w:r w:rsidRPr="008E7BEB">
        <w:rPr>
          <w:sz w:val="24"/>
          <w:szCs w:val="24"/>
        </w:rPr>
        <w:t xml:space="preserve">Zakładu Gospodarki Komunalnej LIPKA Sp. z o. o. </w:t>
      </w:r>
    </w:p>
    <w:p w:rsidR="008E7BEB" w:rsidRDefault="008E7BEB" w:rsidP="00B22444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B22444" w:rsidRDefault="00B22444" w:rsidP="00B22444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B22444">
        <w:rPr>
          <w:sz w:val="24"/>
          <w:szCs w:val="24"/>
        </w:rPr>
        <w:t>§ 1. U</w:t>
      </w:r>
      <w:r>
        <w:rPr>
          <w:sz w:val="24"/>
          <w:szCs w:val="24"/>
        </w:rPr>
        <w:t>stalam r</w:t>
      </w:r>
      <w:r w:rsidRPr="00B22444">
        <w:rPr>
          <w:sz w:val="24"/>
          <w:szCs w:val="24"/>
        </w:rPr>
        <w:t xml:space="preserve">egulamin </w:t>
      </w:r>
      <w:r>
        <w:rPr>
          <w:sz w:val="24"/>
          <w:szCs w:val="24"/>
        </w:rPr>
        <w:t xml:space="preserve">organizacyjny </w:t>
      </w:r>
      <w:r w:rsidRPr="00B22444">
        <w:rPr>
          <w:sz w:val="24"/>
          <w:szCs w:val="24"/>
        </w:rPr>
        <w:t>Zakładu Gospodarki Komunalnej LIPKA</w:t>
      </w:r>
      <w:r>
        <w:rPr>
          <w:sz w:val="24"/>
          <w:szCs w:val="24"/>
        </w:rPr>
        <w:t xml:space="preserve"> Sp. z o. o.</w:t>
      </w:r>
      <w:r w:rsidRPr="00B22444">
        <w:rPr>
          <w:sz w:val="24"/>
          <w:szCs w:val="24"/>
        </w:rPr>
        <w:t xml:space="preserve">, stanowiący załącznik </w:t>
      </w:r>
      <w:r>
        <w:rPr>
          <w:sz w:val="24"/>
          <w:szCs w:val="24"/>
        </w:rPr>
        <w:t xml:space="preserve">nr 1 </w:t>
      </w:r>
      <w:r w:rsidRPr="00B22444">
        <w:rPr>
          <w:sz w:val="24"/>
          <w:szCs w:val="24"/>
        </w:rPr>
        <w:t>do niniejszego zarządzenia.</w:t>
      </w:r>
    </w:p>
    <w:p w:rsidR="00B22444" w:rsidRPr="00B22444" w:rsidRDefault="00B22444" w:rsidP="00B22444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B22444" w:rsidRPr="00B22444" w:rsidRDefault="00B22444" w:rsidP="00B22444">
      <w:pPr>
        <w:pStyle w:val="Teksttreci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B22444">
        <w:rPr>
          <w:sz w:val="24"/>
          <w:szCs w:val="24"/>
        </w:rPr>
        <w:t xml:space="preserve">§ 2. Regulamin </w:t>
      </w:r>
      <w:r w:rsidR="008E7BEB">
        <w:rPr>
          <w:sz w:val="24"/>
          <w:szCs w:val="24"/>
        </w:rPr>
        <w:t>organizacyjny</w:t>
      </w:r>
      <w:r w:rsidRPr="00B22444">
        <w:rPr>
          <w:sz w:val="24"/>
          <w:szCs w:val="24"/>
        </w:rPr>
        <w:t xml:space="preserve"> wchodzi w</w:t>
      </w:r>
      <w:r>
        <w:rPr>
          <w:sz w:val="24"/>
          <w:szCs w:val="24"/>
        </w:rPr>
        <w:t xml:space="preserve"> </w:t>
      </w:r>
      <w:r w:rsidRPr="00B22444">
        <w:rPr>
          <w:sz w:val="24"/>
          <w:szCs w:val="24"/>
        </w:rPr>
        <w:t>życie z dniem wydania.</w:t>
      </w:r>
    </w:p>
    <w:p w:rsidR="00336EEC" w:rsidRDefault="00336EEC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Default="008E7BEB"/>
    <w:p w:rsidR="008E7BEB" w:rsidRPr="00D84B22" w:rsidRDefault="008E7BEB" w:rsidP="008E7BEB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D84B22">
        <w:rPr>
          <w:rFonts w:ascii="Times New Roman" w:hAnsi="Times New Roman" w:cs="Times New Roman"/>
          <w:sz w:val="16"/>
          <w:szCs w:val="16"/>
        </w:rPr>
        <w:lastRenderedPageBreak/>
        <w:t>Załącznik</w:t>
      </w:r>
      <w:r>
        <w:rPr>
          <w:rFonts w:ascii="Times New Roman" w:hAnsi="Times New Roman" w:cs="Times New Roman"/>
          <w:sz w:val="16"/>
          <w:szCs w:val="16"/>
        </w:rPr>
        <w:t xml:space="preserve"> nr 1</w:t>
      </w:r>
      <w:r w:rsidRPr="00D84B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7BEB" w:rsidRDefault="008E7BEB" w:rsidP="008E7BEB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do zarządzenia  nr 2</w:t>
      </w:r>
      <w:r w:rsidRPr="00D84B22">
        <w:rPr>
          <w:rFonts w:ascii="Times New Roman" w:hAnsi="Times New Roman" w:cs="Times New Roman"/>
          <w:sz w:val="16"/>
          <w:szCs w:val="16"/>
        </w:rPr>
        <w:t>/2015</w:t>
      </w:r>
    </w:p>
    <w:p w:rsidR="008E7BEB" w:rsidRDefault="008E7BEB" w:rsidP="008E7BEB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D84B22">
        <w:rPr>
          <w:rFonts w:ascii="Times New Roman" w:hAnsi="Times New Roman" w:cs="Times New Roman"/>
          <w:sz w:val="16"/>
          <w:szCs w:val="16"/>
        </w:rPr>
        <w:t>Prezesa  Z</w:t>
      </w:r>
      <w:r>
        <w:rPr>
          <w:rFonts w:ascii="Times New Roman" w:hAnsi="Times New Roman" w:cs="Times New Roman"/>
          <w:sz w:val="16"/>
          <w:szCs w:val="16"/>
        </w:rPr>
        <w:t xml:space="preserve">akładu </w:t>
      </w:r>
      <w:r w:rsidRPr="00D84B22"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 xml:space="preserve">ospodarki </w:t>
      </w:r>
      <w:r w:rsidRPr="00D84B22"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z w:val="16"/>
          <w:szCs w:val="16"/>
        </w:rPr>
        <w:t xml:space="preserve">omunalnej </w:t>
      </w:r>
      <w:r w:rsidRPr="00D84B22">
        <w:rPr>
          <w:rFonts w:ascii="Times New Roman" w:hAnsi="Times New Roman" w:cs="Times New Roman"/>
          <w:sz w:val="16"/>
          <w:szCs w:val="16"/>
        </w:rPr>
        <w:t xml:space="preserve"> L</w:t>
      </w:r>
      <w:r>
        <w:rPr>
          <w:rFonts w:ascii="Times New Roman" w:hAnsi="Times New Roman" w:cs="Times New Roman"/>
          <w:sz w:val="16"/>
          <w:szCs w:val="16"/>
        </w:rPr>
        <w:t>IPKA</w:t>
      </w:r>
      <w:r w:rsidRPr="00D84B22">
        <w:rPr>
          <w:rFonts w:ascii="Times New Roman" w:hAnsi="Times New Roman" w:cs="Times New Roman"/>
          <w:sz w:val="16"/>
          <w:szCs w:val="16"/>
        </w:rPr>
        <w:t xml:space="preserve"> Sp. z o.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84B22">
        <w:rPr>
          <w:rFonts w:ascii="Times New Roman" w:hAnsi="Times New Roman" w:cs="Times New Roman"/>
          <w:sz w:val="16"/>
          <w:szCs w:val="16"/>
        </w:rPr>
        <w:t>o.</w:t>
      </w:r>
    </w:p>
    <w:p w:rsidR="008E7BEB" w:rsidRPr="00D84B22" w:rsidRDefault="008E7BEB" w:rsidP="008E7BEB">
      <w:pPr>
        <w:spacing w:after="4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 dnia </w:t>
      </w:r>
      <w:r>
        <w:rPr>
          <w:sz w:val="16"/>
          <w:szCs w:val="16"/>
        </w:rPr>
        <w:t>3 kwietnia</w:t>
      </w:r>
      <w:r w:rsidRPr="00D84B22">
        <w:rPr>
          <w:rFonts w:ascii="Times New Roman" w:hAnsi="Times New Roman" w:cs="Times New Roman"/>
          <w:sz w:val="16"/>
          <w:szCs w:val="16"/>
        </w:rPr>
        <w:t xml:space="preserve"> 2015 r.</w:t>
      </w:r>
    </w:p>
    <w:p w:rsidR="008E7BEB" w:rsidRDefault="008E7BEB" w:rsidP="008E7BEB"/>
    <w:p w:rsidR="008E7BEB" w:rsidRDefault="008E7BEB" w:rsidP="008E7BEB">
      <w:pPr>
        <w:pStyle w:val="Nagwek1"/>
        <w:keepNext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REGULAMIN</w:t>
      </w:r>
    </w:p>
    <w:p w:rsidR="008E7BEB" w:rsidRDefault="008E7BEB" w:rsidP="008E7BEB">
      <w:pPr>
        <w:spacing w:after="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ORGANIZACYJNY </w:t>
      </w:r>
    </w:p>
    <w:p w:rsidR="008E7BEB" w:rsidRDefault="008E7BEB" w:rsidP="008E7BEB">
      <w:pPr>
        <w:spacing w:after="60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ZAKŁADU GOSPODARKI KOMUNALNEJ LIPKA</w:t>
      </w:r>
    </w:p>
    <w:p w:rsidR="008E7BEB" w:rsidRDefault="008E7BEB" w:rsidP="008E7BEB">
      <w:pPr>
        <w:spacing w:after="60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Sp. z o. o. </w:t>
      </w:r>
    </w:p>
    <w:p w:rsidR="008E7BEB" w:rsidRDefault="008E7BEB" w:rsidP="008E7BEB">
      <w:pPr>
        <w:rPr>
          <w:rFonts w:ascii="Bookman Old Style" w:hAnsi="Bookman Old Style" w:cs="Bookman Old Style"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>
        <w:rPr>
          <w:rFonts w:ascii="Bookman Old Style" w:hAnsi="Bookman Old Style" w:cs="Bookman Old Style"/>
          <w:b/>
          <w:bCs/>
          <w:sz w:val="32"/>
          <w:szCs w:val="32"/>
          <w:u w:val="single"/>
        </w:rPr>
        <w:t xml:space="preserve"> </w:t>
      </w:r>
      <w:r>
        <w:rPr>
          <w:rFonts w:ascii="Bookman Old Style" w:hAnsi="Bookman Old Style" w:cs="Bookman Old Style"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8E7BEB" w:rsidRDefault="008E7BEB" w:rsidP="008E7BEB">
      <w:pPr>
        <w:tabs>
          <w:tab w:val="left" w:pos="4095"/>
        </w:tabs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</w:t>
      </w:r>
    </w:p>
    <w:p w:rsidR="008E7BEB" w:rsidRDefault="008E7BEB" w:rsidP="008E7BEB">
      <w:pPr>
        <w:tabs>
          <w:tab w:val="left" w:pos="4095"/>
        </w:tabs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Zakład Gospodarki Komunalnej LIPKA Sp. z o. o. utworzony został na podstawie uchwały nr III/22/15 Rady Gminy Lipka z dnia 22 stycznia 2015 roku oraz Aktu Notarialnego Repertorium A nr 1189/2015 z dnia 19 marca 2015 r.</w:t>
      </w:r>
    </w:p>
    <w:p w:rsidR="008E7BEB" w:rsidRDefault="008E7BEB" w:rsidP="008E7BEB">
      <w:pPr>
        <w:spacing w:after="100"/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2</w:t>
      </w:r>
    </w:p>
    <w:p w:rsidR="008E7BEB" w:rsidRDefault="008E7BEB" w:rsidP="008E7BEB">
      <w:pPr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Podstawą prawną działalności Zakładu Gospodarki Komunalnej LIPKA </w:t>
      </w:r>
      <w:r>
        <w:rPr>
          <w:rFonts w:ascii="Bookman Old Style" w:hAnsi="Bookman Old Style" w:cs="Bookman Old Style"/>
        </w:rPr>
        <w:br/>
        <w:t xml:space="preserve">Sp. z o. o.  jest:  </w:t>
      </w:r>
    </w:p>
    <w:p w:rsidR="008E7BEB" w:rsidRDefault="008E7BEB" w:rsidP="008E7BEB">
      <w:p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>1)</w:t>
      </w:r>
      <w:r>
        <w:rPr>
          <w:rFonts w:ascii="Bookman Old Style" w:hAnsi="Bookman Old Style" w:cs="Bookman Old Style"/>
        </w:rPr>
        <w:tab/>
        <w:t xml:space="preserve">ustawa z dnia 20.12.1996 r o gospodarce komunalnej (Dz. U z 1997 r nr 9 poz.43 z </w:t>
      </w:r>
      <w:proofErr w:type="spellStart"/>
      <w:r>
        <w:rPr>
          <w:rFonts w:ascii="Bookman Old Style" w:hAnsi="Bookman Old Style" w:cs="Bookman Old Style"/>
        </w:rPr>
        <w:t>późn</w:t>
      </w:r>
      <w:proofErr w:type="spellEnd"/>
      <w:r>
        <w:rPr>
          <w:rFonts w:ascii="Bookman Old Style" w:hAnsi="Bookman Old Style" w:cs="Bookman Old Style"/>
        </w:rPr>
        <w:t>. zm.)</w:t>
      </w:r>
    </w:p>
    <w:p w:rsidR="008E7BEB" w:rsidRDefault="008E7BEB" w:rsidP="008E7BEB">
      <w:pPr>
        <w:ind w:left="720" w:hanging="36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</w:rPr>
        <w:t>2)</w:t>
      </w:r>
      <w:r>
        <w:rPr>
          <w:rFonts w:ascii="Bookman Old Style" w:hAnsi="Bookman Old Style" w:cs="Bookman Old Style"/>
        </w:rPr>
        <w:tab/>
        <w:t>Akt Notarialny Repertorium A nr 1189/2015 z dnia 19 marca 2015 r.</w:t>
      </w:r>
    </w:p>
    <w:p w:rsidR="008E7BEB" w:rsidRDefault="008E7BEB" w:rsidP="008E7BEB">
      <w:pPr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3</w:t>
      </w:r>
    </w:p>
    <w:p w:rsidR="008E7BEB" w:rsidRDefault="008E7BEB" w:rsidP="008E7BEB">
      <w:pPr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Organem założycielskim Zakładu Gospodarki Komunalnej LIPKA Sp. z o. o. jest Wójt Gminy Lipka. Zakładem Gospodarki Komunalnej LIPKA Sp. z o. o. kieruje Prezes zarządu zgodnie z obowiązującymi przepisami prawa oraz aktem założycielskim. W czasie nieobecności Prezesa zarządu, Zakładem Gospodarki Komunalnej LIPKA Sp. z o.o. kieruje prokurent. Bezpośrednią kontrolę nad jego działalnością sprawuje Zgromadzenie Wspólników oraz Rada Nadzorcza. Zakład Gospodarki Komunalnej LIPKA Sp. z o. o. prowadzi samodzielną politykę w sprawach finansowo– księgowych oraz kadrowo- płacowych. </w:t>
      </w:r>
    </w:p>
    <w:p w:rsidR="008E7BEB" w:rsidRDefault="008E7BEB" w:rsidP="008E7BEB">
      <w:pPr>
        <w:pStyle w:val="Nagwek1"/>
        <w:keepNext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lastRenderedPageBreak/>
        <w:t xml:space="preserve">DZIAŁ I.  CHARAKTERYSTYKA ZAKŁADU GOSPODARKI </w:t>
      </w:r>
    </w:p>
    <w:p w:rsidR="008E7BEB" w:rsidRDefault="008E7BEB" w:rsidP="008E7BEB">
      <w:pPr>
        <w:pStyle w:val="Nagwek2"/>
        <w:keepNext/>
        <w:tabs>
          <w:tab w:val="left" w:pos="1080"/>
          <w:tab w:val="center" w:pos="4536"/>
        </w:tabs>
        <w:spacing w:before="240" w:after="60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</w:r>
      <w:r>
        <w:rPr>
          <w:rFonts w:ascii="Bookman Old Style" w:hAnsi="Bookman Old Style" w:cs="Bookman Old Style"/>
          <w:b/>
          <w:bCs/>
        </w:rPr>
        <w:tab/>
        <w:t>KOMUNALNEJ LIPKA Sp. z o.o.</w:t>
      </w:r>
    </w:p>
    <w:p w:rsidR="008E7BEB" w:rsidRDefault="008E7BEB" w:rsidP="008E7BEB">
      <w:pPr>
        <w:jc w:val="center"/>
        <w:rPr>
          <w:rFonts w:ascii="Arial" w:hAnsi="Arial" w:cs="Arial"/>
        </w:rPr>
      </w:pP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4</w:t>
      </w:r>
    </w:p>
    <w:p w:rsidR="008E7BEB" w:rsidRDefault="008E7BEB" w:rsidP="008E7BEB">
      <w:pPr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</w:t>
      </w:r>
      <w:r>
        <w:rPr>
          <w:rFonts w:ascii="Bookman Old Style" w:hAnsi="Bookman Old Style" w:cs="Bookman Old Style"/>
        </w:rPr>
        <w:tab/>
        <w:t xml:space="preserve">Siedzibą Zakładu Gospodarki Komunalnej LIPKA Sp. z o. o. jest miejscowość Lipka, obiekt przy ul. Spokojnej 1. </w:t>
      </w:r>
    </w:p>
    <w:p w:rsidR="008E7BEB" w:rsidRDefault="008E7BEB" w:rsidP="008E7BEB">
      <w:pPr>
        <w:ind w:left="720" w:hanging="36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</w:rPr>
        <w:t>2.</w:t>
      </w:r>
      <w:r>
        <w:rPr>
          <w:rFonts w:ascii="Bookman Old Style" w:hAnsi="Bookman Old Style" w:cs="Bookman Old Style"/>
        </w:rPr>
        <w:tab/>
        <w:t xml:space="preserve">Zakład Gospodarki Komunalnej LIPKA Sp. z o.o. zarejestrowany został w Sądzie Rejonowym w Poznaniu Nowe Miasto i Wilda Wydział IX Krajowego  Rejestru Sądowego pod nr 0000569211, oraz w Urzędzie Statystycznym w Poznaniu Oddział w Pile pod numerem REGON 362141792. Zakład Gospodarki Komunalnej LIPKA Sp. z o. o. posiada nadany mu przez Urząd Skarbowy w Złotowie nr NIP 767- 16- 96- 386. </w:t>
      </w:r>
    </w:p>
    <w:p w:rsidR="008E7BEB" w:rsidRDefault="008E7BEB" w:rsidP="008E7BEB">
      <w:pPr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3.</w:t>
      </w:r>
      <w:r>
        <w:rPr>
          <w:rFonts w:ascii="Bookman Old Style" w:hAnsi="Bookman Old Style" w:cs="Bookman Old Style"/>
        </w:rPr>
        <w:tab/>
        <w:t>Zakład Gospodarki Komunalnej LIPKA Sp. z o. o. czynny jest od poniedziałku do piątku w następujących godzinach:</w:t>
      </w:r>
    </w:p>
    <w:p w:rsidR="008E7BEB" w:rsidRDefault="008E7BEB" w:rsidP="008E7BEB">
      <w:pPr>
        <w:ind w:left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poniedziałek- 7</w:t>
      </w:r>
      <w:r>
        <w:rPr>
          <w:rFonts w:ascii="Bookman Old Style" w:hAnsi="Bookman Old Style" w:cs="Bookman Old Style"/>
          <w:vertAlign w:val="superscript"/>
        </w:rPr>
        <w:t>00</w:t>
      </w:r>
      <w:r>
        <w:rPr>
          <w:rFonts w:ascii="Bookman Old Style" w:hAnsi="Bookman Old Style" w:cs="Bookman Old Style"/>
        </w:rPr>
        <w:t>- 15</w:t>
      </w:r>
      <w:r>
        <w:rPr>
          <w:rFonts w:ascii="Bookman Old Style" w:hAnsi="Bookman Old Style" w:cs="Bookman Old Style"/>
          <w:vertAlign w:val="superscript"/>
        </w:rPr>
        <w:t>00</w:t>
      </w:r>
      <w:r>
        <w:rPr>
          <w:rFonts w:ascii="Bookman Old Style" w:hAnsi="Bookman Old Style" w:cs="Bookman Old Style"/>
        </w:rPr>
        <w:t xml:space="preserve"> </w:t>
      </w:r>
    </w:p>
    <w:p w:rsidR="008E7BEB" w:rsidRDefault="008E7BEB" w:rsidP="008E7BEB">
      <w:pPr>
        <w:ind w:left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wtorek – 7</w:t>
      </w:r>
      <w:r>
        <w:rPr>
          <w:rFonts w:ascii="Bookman Old Style" w:hAnsi="Bookman Old Style" w:cs="Bookman Old Style"/>
          <w:vertAlign w:val="superscript"/>
        </w:rPr>
        <w:t>00</w:t>
      </w:r>
      <w:r>
        <w:rPr>
          <w:rFonts w:ascii="Bookman Old Style" w:hAnsi="Bookman Old Style" w:cs="Bookman Old Style"/>
        </w:rPr>
        <w:t>-15</w:t>
      </w:r>
      <w:r>
        <w:rPr>
          <w:rFonts w:ascii="Bookman Old Style" w:hAnsi="Bookman Old Style" w:cs="Bookman Old Style"/>
          <w:vertAlign w:val="superscript"/>
        </w:rPr>
        <w:t>00</w:t>
      </w:r>
    </w:p>
    <w:p w:rsidR="008E7BEB" w:rsidRDefault="008E7BEB" w:rsidP="008E7BEB">
      <w:pPr>
        <w:ind w:left="720"/>
        <w:jc w:val="both"/>
        <w:rPr>
          <w:rFonts w:ascii="Bookman Old Style" w:hAnsi="Bookman Old Style" w:cs="Bookman Old Style"/>
          <w:vertAlign w:val="superscript"/>
        </w:rPr>
      </w:pPr>
      <w:r>
        <w:rPr>
          <w:rFonts w:ascii="Bookman Old Style" w:hAnsi="Bookman Old Style" w:cs="Bookman Old Style"/>
        </w:rPr>
        <w:t>- środa – 7</w:t>
      </w:r>
      <w:r>
        <w:rPr>
          <w:rFonts w:ascii="Bookman Old Style" w:hAnsi="Bookman Old Style" w:cs="Bookman Old Style"/>
          <w:vertAlign w:val="superscript"/>
        </w:rPr>
        <w:t>00</w:t>
      </w:r>
      <w:r>
        <w:rPr>
          <w:rFonts w:ascii="Bookman Old Style" w:hAnsi="Bookman Old Style" w:cs="Bookman Old Style"/>
        </w:rPr>
        <w:t>-15</w:t>
      </w:r>
      <w:r>
        <w:rPr>
          <w:rFonts w:ascii="Bookman Old Style" w:hAnsi="Bookman Old Style" w:cs="Bookman Old Style"/>
          <w:vertAlign w:val="superscript"/>
        </w:rPr>
        <w:t>00</w:t>
      </w:r>
    </w:p>
    <w:p w:rsidR="008E7BEB" w:rsidRDefault="008E7BEB" w:rsidP="008E7BEB">
      <w:pPr>
        <w:ind w:left="720"/>
        <w:jc w:val="both"/>
        <w:rPr>
          <w:rFonts w:ascii="Bookman Old Style" w:hAnsi="Bookman Old Style" w:cs="Bookman Old Style"/>
          <w:vertAlign w:val="superscript"/>
        </w:rPr>
      </w:pPr>
      <w:r>
        <w:rPr>
          <w:rFonts w:ascii="Bookman Old Style" w:hAnsi="Bookman Old Style" w:cs="Bookman Old Style"/>
        </w:rPr>
        <w:t>- czwartek – 7</w:t>
      </w:r>
      <w:r>
        <w:rPr>
          <w:rFonts w:ascii="Bookman Old Style" w:hAnsi="Bookman Old Style" w:cs="Bookman Old Style"/>
          <w:vertAlign w:val="superscript"/>
        </w:rPr>
        <w:t>00</w:t>
      </w:r>
      <w:r>
        <w:rPr>
          <w:rFonts w:ascii="Bookman Old Style" w:hAnsi="Bookman Old Style" w:cs="Bookman Old Style"/>
        </w:rPr>
        <w:t>-15</w:t>
      </w:r>
      <w:r>
        <w:rPr>
          <w:rFonts w:ascii="Bookman Old Style" w:hAnsi="Bookman Old Style" w:cs="Bookman Old Style"/>
          <w:vertAlign w:val="superscript"/>
        </w:rPr>
        <w:t>00</w:t>
      </w:r>
    </w:p>
    <w:p w:rsidR="008E7BEB" w:rsidRDefault="008E7BEB" w:rsidP="008E7BEB">
      <w:pPr>
        <w:ind w:left="7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- piątek – 7</w:t>
      </w:r>
      <w:r>
        <w:rPr>
          <w:rFonts w:ascii="Bookman Old Style" w:hAnsi="Bookman Old Style" w:cs="Bookman Old Style"/>
          <w:vertAlign w:val="superscript"/>
        </w:rPr>
        <w:t>00</w:t>
      </w:r>
      <w:r>
        <w:rPr>
          <w:rFonts w:ascii="Bookman Old Style" w:hAnsi="Bookman Old Style" w:cs="Bookman Old Style"/>
        </w:rPr>
        <w:t>-15</w:t>
      </w:r>
      <w:r>
        <w:rPr>
          <w:rFonts w:ascii="Bookman Old Style" w:hAnsi="Bookman Old Style" w:cs="Bookman Old Style"/>
          <w:vertAlign w:val="superscript"/>
        </w:rPr>
        <w:t>00</w:t>
      </w: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5</w:t>
      </w:r>
    </w:p>
    <w:p w:rsidR="008E7BEB" w:rsidRDefault="008E7BEB" w:rsidP="008E7BEB">
      <w:pPr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Zakład Gospodarki Komunalnej LIPKA Sp. z o. o. prowadzi działalność finansową na podstawie kodeksu spółek handlowych oraz Statutu Zakładu Gospodarki Komunalnej Lipka Sp. z o. o.- Repertorium A nr 1189/2015 z dnia 19 marca 2015 r.</w:t>
      </w: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6</w:t>
      </w:r>
    </w:p>
    <w:p w:rsidR="008E7BEB" w:rsidRDefault="008E7BEB" w:rsidP="008E7BEB">
      <w:pPr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 Zakład Gospodarki Komunalnej LIPKA Sp. z o. o. prowadzi działalność komunalną na terenie całego kraju.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 Prezes zarządu realizuje zadania zgodnie ze Statutem Zakładu Gospodarki Komunalnej Lipka Sp. z o. o.- Repertorium A nr 1189/2015 z dnia 19 marca 2015 r, przy pomocy powierzonych składników mienia komunalnego  składniki- Repertorium A nr 1189/2015 z dnia 19 marca 2015 r (załącznik nr 1).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</w:p>
    <w:p w:rsidR="008E7BEB" w:rsidRDefault="008E7BEB" w:rsidP="008E7BEB">
      <w:pPr>
        <w:pStyle w:val="Nagwek1"/>
        <w:keepNext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lastRenderedPageBreak/>
        <w:t>DZIAŁ II.  ZAKRES DZIAŁANIA ZAKŁADU GOSPODARKI</w:t>
      </w:r>
    </w:p>
    <w:p w:rsidR="008E7BEB" w:rsidRDefault="008E7BEB" w:rsidP="008E7BEB">
      <w:pPr>
        <w:pStyle w:val="Nagwek2"/>
        <w:keepNext/>
        <w:spacing w:before="240" w:after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KOMUNALNEJ LIPKA Sp. z o.o.</w:t>
      </w:r>
    </w:p>
    <w:p w:rsidR="008E7BEB" w:rsidRDefault="008E7BEB" w:rsidP="008E7BEB">
      <w:pPr>
        <w:tabs>
          <w:tab w:val="left" w:pos="1950"/>
        </w:tabs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ab/>
      </w: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7</w:t>
      </w:r>
    </w:p>
    <w:p w:rsidR="008E7BEB" w:rsidRDefault="008E7BEB" w:rsidP="008E7BEB">
      <w:pPr>
        <w:ind w:left="284"/>
        <w:jc w:val="center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Przedmiotem działania jest zaspokojenie zbiorowych potrzeb mieszkańców Gminy  w szczególności w zakresie:</w:t>
      </w:r>
    </w:p>
    <w:p w:rsidR="008E7BEB" w:rsidRDefault="008E7BEB" w:rsidP="008E7BEB">
      <w:pPr>
        <w:tabs>
          <w:tab w:val="left" w:pos="360"/>
        </w:tabs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a)</w:t>
      </w:r>
      <w:r>
        <w:rPr>
          <w:rFonts w:ascii="Bookman Old Style" w:hAnsi="Bookman Old Style" w:cs="Bookman Old Style"/>
        </w:rPr>
        <w:tab/>
        <w:t>usuwanie, oczyszczanie komunalnych unieszkodliwianie ścieków i odpadów komunalnych,</w:t>
      </w:r>
    </w:p>
    <w:p w:rsidR="008E7BEB" w:rsidRDefault="008E7BEB" w:rsidP="008E7BEB">
      <w:pPr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b)</w:t>
      </w:r>
      <w:r>
        <w:rPr>
          <w:rFonts w:ascii="Bookman Old Style" w:hAnsi="Bookman Old Style" w:cs="Bookman Old Style"/>
        </w:rPr>
        <w:tab/>
        <w:t xml:space="preserve">dróg gminnych, </w:t>
      </w:r>
    </w:p>
    <w:p w:rsidR="008E7BEB" w:rsidRDefault="008E7BEB" w:rsidP="008E7BEB">
      <w:pPr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c)</w:t>
      </w:r>
      <w:r>
        <w:rPr>
          <w:rFonts w:ascii="Bookman Old Style" w:hAnsi="Bookman Old Style" w:cs="Bookman Old Style"/>
        </w:rPr>
        <w:tab/>
        <w:t xml:space="preserve">cmentarza gminnego, </w:t>
      </w:r>
    </w:p>
    <w:p w:rsidR="008E7BEB" w:rsidRDefault="008E7BEB" w:rsidP="008E7BEB">
      <w:pPr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d)</w:t>
      </w:r>
      <w:r>
        <w:rPr>
          <w:rFonts w:ascii="Bookman Old Style" w:hAnsi="Bookman Old Style" w:cs="Bookman Old Style"/>
        </w:rPr>
        <w:tab/>
        <w:t xml:space="preserve">zarządzania i utrzymania gminnych obiektów komunalnych, urządzeń użyteczności publicznej oraz obiektów administracyjnych, </w:t>
      </w:r>
    </w:p>
    <w:p w:rsidR="008E7BEB" w:rsidRDefault="008E7BEB" w:rsidP="008E7BEB">
      <w:pPr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e)</w:t>
      </w:r>
      <w:r>
        <w:rPr>
          <w:rFonts w:ascii="Bookman Old Style" w:hAnsi="Bookman Old Style" w:cs="Bookman Old Style"/>
        </w:rPr>
        <w:tab/>
        <w:t xml:space="preserve">utrzymanie czystości i porządku oraz urządzeń sanitarnych, wysypisk, </w:t>
      </w:r>
    </w:p>
    <w:p w:rsidR="008E7BEB" w:rsidRDefault="008E7BEB" w:rsidP="008E7BEB">
      <w:pPr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f)</w:t>
      </w:r>
      <w:r>
        <w:rPr>
          <w:rFonts w:ascii="Bookman Old Style" w:hAnsi="Bookman Old Style" w:cs="Bookman Old Style"/>
        </w:rPr>
        <w:tab/>
        <w:t xml:space="preserve">utrzymanie i konserwacja placów, chodników, zieleni gminnej i </w:t>
      </w:r>
      <w:proofErr w:type="spellStart"/>
      <w:r>
        <w:rPr>
          <w:rFonts w:ascii="Bookman Old Style" w:hAnsi="Bookman Old Style" w:cs="Bookman Old Style"/>
        </w:rPr>
        <w:t>zadrzewień</w:t>
      </w:r>
      <w:proofErr w:type="spellEnd"/>
      <w:r>
        <w:rPr>
          <w:rFonts w:ascii="Bookman Old Style" w:hAnsi="Bookman Old Style" w:cs="Bookman Old Style"/>
        </w:rPr>
        <w:t>,</w:t>
      </w:r>
    </w:p>
    <w:p w:rsidR="008E7BEB" w:rsidRDefault="008E7BEB" w:rsidP="008E7BEB">
      <w:pPr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g)</w:t>
      </w:r>
      <w:r>
        <w:rPr>
          <w:rFonts w:ascii="Bookman Old Style" w:hAnsi="Bookman Old Style" w:cs="Bookman Old Style"/>
        </w:rPr>
        <w:tab/>
        <w:t xml:space="preserve">zaopatrzenie w energię elektryczną, </w:t>
      </w:r>
    </w:p>
    <w:p w:rsidR="008E7BEB" w:rsidRDefault="008E7BEB" w:rsidP="008E7BEB">
      <w:pPr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h)</w:t>
      </w:r>
      <w:r>
        <w:rPr>
          <w:rFonts w:ascii="Bookman Old Style" w:hAnsi="Bookman Old Style" w:cs="Bookman Old Style"/>
        </w:rPr>
        <w:tab/>
        <w:t xml:space="preserve">kultury fizycznej i turystyki, w tym terenów rekreacyjnych i urządzeń sportowych, </w:t>
      </w:r>
    </w:p>
    <w:p w:rsidR="008E7BEB" w:rsidRDefault="008E7BEB" w:rsidP="008E7BEB">
      <w:pPr>
        <w:tabs>
          <w:tab w:val="left" w:pos="360"/>
        </w:tabs>
        <w:spacing w:after="12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i)</w:t>
      </w:r>
      <w:r>
        <w:rPr>
          <w:rFonts w:ascii="Bookman Old Style" w:hAnsi="Bookman Old Style" w:cs="Bookman Old Style"/>
        </w:rPr>
        <w:tab/>
        <w:t xml:space="preserve">wykonywania inwestycji i remontów w zakresie usług komunalnych zleconych przez Gminę oraz inne podmioty i instytucje,  </w:t>
      </w:r>
    </w:p>
    <w:p w:rsidR="008E7BEB" w:rsidRDefault="008E7BEB" w:rsidP="008E7BEB">
      <w:pPr>
        <w:spacing w:after="12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j)</w:t>
      </w:r>
      <w:r>
        <w:rPr>
          <w:rFonts w:ascii="Bookman Old Style" w:hAnsi="Bookman Old Style" w:cs="Bookman Old Style"/>
        </w:rPr>
        <w:tab/>
        <w:t xml:space="preserve">wydobywanie, sprzedaż oraz konfekcjonowanie żwiru i piasku, </w:t>
      </w:r>
    </w:p>
    <w:p w:rsidR="008E7BEB" w:rsidRDefault="008E7BEB" w:rsidP="008E7BEB">
      <w:pPr>
        <w:spacing w:after="12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k)</w:t>
      </w:r>
      <w:r>
        <w:rPr>
          <w:rFonts w:ascii="Bookman Old Style" w:hAnsi="Bookman Old Style" w:cs="Bookman Old Style"/>
        </w:rPr>
        <w:tab/>
        <w:t>ochrona i rekultywacja terenów</w:t>
      </w:r>
    </w:p>
    <w:p w:rsidR="008E7BEB" w:rsidRDefault="008E7BEB" w:rsidP="008E7BEB">
      <w:pPr>
        <w:spacing w:after="12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l)   wodociągów i zaopatrzenia w wodę,</w:t>
      </w:r>
    </w:p>
    <w:p w:rsidR="008E7BEB" w:rsidRDefault="008E7BEB" w:rsidP="008E7BEB">
      <w:pPr>
        <w:spacing w:after="12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ł)   </w:t>
      </w:r>
      <w:r w:rsidRPr="003451DA">
        <w:rPr>
          <w:rFonts w:ascii="Bookman Old Style" w:hAnsi="Bookman Old Style"/>
        </w:rPr>
        <w:t>ochrony środowiska i przyrody oraz gospodarki wodnej</w:t>
      </w:r>
      <w:r>
        <w:rPr>
          <w:rFonts w:ascii="Bookman Old Style" w:hAnsi="Bookman Old Style" w:cs="Bookman Old Style"/>
        </w:rPr>
        <w:t xml:space="preserve">. 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</w:p>
    <w:p w:rsidR="008E7BEB" w:rsidRDefault="008E7BEB" w:rsidP="008E7BEB">
      <w:pPr>
        <w:pStyle w:val="Nagwek1"/>
        <w:keepNext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DZIAŁ III. STRUKTURA ORGANIZACYJNA ZAKŁADU</w:t>
      </w:r>
    </w:p>
    <w:p w:rsidR="008E7BEB" w:rsidRDefault="008E7BEB" w:rsidP="008E7BEB">
      <w:pPr>
        <w:rPr>
          <w:rFonts w:ascii="Arial" w:hAnsi="Arial" w:cs="Arial"/>
        </w:rPr>
      </w:pP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8</w:t>
      </w:r>
    </w:p>
    <w:p w:rsidR="008E7BEB" w:rsidRDefault="008E7BEB" w:rsidP="008E7BEB">
      <w:pPr>
        <w:ind w:left="284"/>
        <w:jc w:val="both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spacing w:after="120"/>
        <w:ind w:left="283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Ustala się strukturę organizacyjną zakładu:</w:t>
      </w:r>
    </w:p>
    <w:p w:rsidR="008E7BEB" w:rsidRDefault="008E7BEB" w:rsidP="008E7BE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Prezes Zarządu                                                       - 1 etat</w:t>
      </w:r>
    </w:p>
    <w:p w:rsidR="008E7BEB" w:rsidRDefault="008E7BEB" w:rsidP="008E7BE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Główna księgowa                                                    - 1 etat</w:t>
      </w:r>
    </w:p>
    <w:p w:rsidR="008E7BEB" w:rsidRDefault="008E7BEB" w:rsidP="008E7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Kierownik ds. technicznych                                      - 1 etat</w:t>
      </w:r>
    </w:p>
    <w:p w:rsidR="008E7BEB" w:rsidRDefault="008E7BEB" w:rsidP="008E7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Specjalista ds. administracji, rozliczeń i obsługi klienta- 1 etat</w:t>
      </w:r>
    </w:p>
    <w:p w:rsidR="008E7BEB" w:rsidRDefault="008E7BEB" w:rsidP="008E7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Kierowca samochodu ciężarowego od 3,5 do 13 ton- </w:t>
      </w:r>
    </w:p>
    <w:p w:rsidR="008E7BEB" w:rsidRDefault="008E7BEB" w:rsidP="008E7BEB">
      <w:pPr>
        <w:ind w:left="108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śmieciarki- wywóz nieczystości stałych                       - 1 etat</w:t>
      </w:r>
    </w:p>
    <w:p w:rsidR="008E7BEB" w:rsidRDefault="008E7BEB" w:rsidP="008E7BE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Kierowca- operator maszyn specjalnych                     - 2 etaty</w:t>
      </w:r>
    </w:p>
    <w:p w:rsidR="008E7BEB" w:rsidRDefault="008E7BEB" w:rsidP="008E7BE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Mechanik                                                               - 1 etat</w:t>
      </w:r>
    </w:p>
    <w:p w:rsidR="008E7BEB" w:rsidRPr="00DC53F4" w:rsidRDefault="008E7BEB" w:rsidP="008E7B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Robotnik gospodarczy                                              - 3 etaty </w:t>
      </w:r>
    </w:p>
    <w:p w:rsidR="008E7BEB" w:rsidRDefault="008E7BEB" w:rsidP="008E7BE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Konserwator hydroforni- inkasent                             - 1 etat </w:t>
      </w:r>
    </w:p>
    <w:p w:rsidR="008E7BEB" w:rsidRDefault="008E7BEB" w:rsidP="008E7BE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Konserwator sieci </w:t>
      </w:r>
      <w:proofErr w:type="spellStart"/>
      <w:r>
        <w:rPr>
          <w:rFonts w:ascii="Bookman Old Style" w:hAnsi="Bookman Old Style" w:cs="Bookman Old Style"/>
        </w:rPr>
        <w:t>wod</w:t>
      </w:r>
      <w:proofErr w:type="spellEnd"/>
      <w:r>
        <w:rPr>
          <w:rFonts w:ascii="Bookman Old Style" w:hAnsi="Bookman Old Style" w:cs="Bookman Old Style"/>
        </w:rPr>
        <w:t xml:space="preserve">- </w:t>
      </w:r>
      <w:proofErr w:type="spellStart"/>
      <w:r>
        <w:rPr>
          <w:rFonts w:ascii="Bookman Old Style" w:hAnsi="Bookman Old Style" w:cs="Bookman Old Style"/>
        </w:rPr>
        <w:t>kan</w:t>
      </w:r>
      <w:proofErr w:type="spellEnd"/>
      <w:r>
        <w:rPr>
          <w:rFonts w:ascii="Bookman Old Style" w:hAnsi="Bookman Old Style" w:cs="Bookman Old Style"/>
        </w:rPr>
        <w:t xml:space="preserve">                                     - 2 etaty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Schemat graficzny struktury stanowi załącznik nr 2 do niniejszego regulaminu.</w:t>
      </w:r>
    </w:p>
    <w:p w:rsidR="008E7BEB" w:rsidRDefault="008E7BEB" w:rsidP="008E7BEB">
      <w:pPr>
        <w:spacing w:after="120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pStyle w:val="Nagwek1"/>
        <w:keepNext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DZIAŁ IV. ZASADY PODPISYWANIA PISM I DECYZJI </w:t>
      </w:r>
    </w:p>
    <w:p w:rsidR="008E7BEB" w:rsidRDefault="008E7BEB" w:rsidP="008E7BEB">
      <w:pPr>
        <w:rPr>
          <w:rFonts w:ascii="Arial" w:hAnsi="Arial" w:cs="Arial"/>
        </w:rPr>
      </w:pPr>
    </w:p>
    <w:p w:rsidR="008E7BEB" w:rsidRDefault="008E7BEB" w:rsidP="008E7BEB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9</w:t>
      </w:r>
    </w:p>
    <w:p w:rsidR="008E7BEB" w:rsidRDefault="008E7BEB" w:rsidP="008E7BEB">
      <w:pPr>
        <w:rPr>
          <w:rFonts w:ascii="Bookman Old Style" w:hAnsi="Bookman Old Style" w:cs="Bookman Old Style"/>
        </w:rPr>
      </w:pPr>
      <w:r>
        <w:rPr>
          <w:rFonts w:ascii="Arial" w:hAnsi="Arial" w:cs="Arial"/>
        </w:rPr>
        <w:br/>
      </w:r>
      <w:r>
        <w:rPr>
          <w:rFonts w:ascii="Bookman Old Style" w:hAnsi="Bookman Old Style" w:cs="Bookman Old Style"/>
        </w:rPr>
        <w:t>Prezes zarządu Zakładu Gospodarki Komunalnej LIPKA Sp. z o. o.  podpisuje:</w:t>
      </w:r>
      <w:r>
        <w:rPr>
          <w:rFonts w:ascii="Bookman Old Style" w:hAnsi="Bookman Old Style" w:cs="Bookman Old Style"/>
        </w:rPr>
        <w:br/>
        <w:t>a) zarządzenia, regulaminy i okólniki wewnętrzne,</w:t>
      </w:r>
      <w:r>
        <w:rPr>
          <w:rFonts w:ascii="Bookman Old Style" w:hAnsi="Bookman Old Style" w:cs="Bookman Old Style"/>
        </w:rPr>
        <w:br/>
        <w:t>b) pisma związane z reprezentowaniem Zakładu Gospodarki Komunalnej LIPKA Sp. z o. o.  na zewnątrz,</w:t>
      </w:r>
      <w:r>
        <w:rPr>
          <w:rFonts w:ascii="Bookman Old Style" w:hAnsi="Bookman Old Style" w:cs="Bookman Old Style"/>
        </w:rPr>
        <w:br/>
        <w:t>c) odpowiedzi na skargi i wnioski dotyczące pracowników Zakładu Gospodarki Komunalnej LIPKA Sp. z o. o.,</w:t>
      </w:r>
      <w:r>
        <w:rPr>
          <w:rFonts w:ascii="Bookman Old Style" w:hAnsi="Bookman Old Style" w:cs="Bookman Old Style"/>
        </w:rPr>
        <w:br/>
        <w:t>d) decyzje z zakresu prowadzonej działalności, do których wydawania w jego imieniu nie upoważnił pracowników Zakładu Gospodarki Komunalnej LIPKA Sp. z o. o.,</w:t>
      </w:r>
      <w:r>
        <w:rPr>
          <w:rFonts w:ascii="Bookman Old Style" w:hAnsi="Bookman Old Style" w:cs="Bookman Old Style"/>
        </w:rPr>
        <w:br/>
        <w:t>e) pełnomocnictwa i upoważnienia do działania w jego imieniu, w tym pisma wyznaczające osoby uprawnione do podejmowania czynności z zakresu prawa pracy wobec pracowników Zakładu Gospodarki Komunalnej LIPKA Sp. z o. o.,</w:t>
      </w:r>
      <w:r>
        <w:rPr>
          <w:rFonts w:ascii="Bookman Old Style" w:hAnsi="Bookman Old Style" w:cs="Bookman Old Style"/>
        </w:rPr>
        <w:br/>
        <w:t>f) pisma zawierające oświadczenia woli Zakładu Gospodarki Komunalnej LIPKA Sp. z o. o. jako pracodawcy,</w:t>
      </w:r>
      <w:r>
        <w:rPr>
          <w:rFonts w:ascii="Bookman Old Style" w:hAnsi="Bookman Old Style" w:cs="Bookman Old Style"/>
        </w:rPr>
        <w:br/>
        <w:t>g) pełnomocnictwa do reprezentowania Zakładu Gospodarki Komunalnej LIPKA Sp. z o. o. przed sądami i organami administracji publicznej,</w:t>
      </w:r>
      <w:r>
        <w:rPr>
          <w:rFonts w:ascii="Bookman Old Style" w:hAnsi="Bookman Old Style" w:cs="Bookman Old Style"/>
        </w:rPr>
        <w:br/>
        <w:t xml:space="preserve">h) odpowiedzi na interpelacje i zapytania radnych, członków Rady Nadzorczej, </w:t>
      </w:r>
      <w:r>
        <w:rPr>
          <w:rFonts w:ascii="Bookman Old Style" w:hAnsi="Bookman Old Style" w:cs="Bookman Old Style"/>
        </w:rPr>
        <w:br/>
        <w:t>i) pisma zawierające odpowiedzi na postulaty mieszkańców, zgłaszane za pośrednictwem radnych,</w:t>
      </w:r>
      <w:r>
        <w:rPr>
          <w:rFonts w:ascii="Bookman Old Style" w:hAnsi="Bookman Old Style" w:cs="Bookman Old Style"/>
        </w:rPr>
        <w:br/>
        <w:t>j) inne pisma, jeśli ich podpisywanie Prezes zarządu zastrzegł dla siebie.</w:t>
      </w:r>
    </w:p>
    <w:p w:rsidR="008E7BEB" w:rsidRDefault="008E7BEB" w:rsidP="008E7BEB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10</w:t>
      </w:r>
    </w:p>
    <w:p w:rsidR="008E7BEB" w:rsidRDefault="008E7BEB" w:rsidP="008E7BE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br/>
        <w:t>Upoważnieni przez Prezesa zarządu pracownicy podpisują:</w:t>
      </w:r>
      <w:r>
        <w:rPr>
          <w:rFonts w:ascii="Bookman Old Style" w:hAnsi="Bookman Old Style" w:cs="Bookman Old Style"/>
        </w:rPr>
        <w:br/>
        <w:t>a) pisma związane z zakresem działania, nie zastrzeżone do podpisu Prezesa zarządu,</w:t>
      </w:r>
      <w:r>
        <w:rPr>
          <w:rFonts w:ascii="Bookman Old Style" w:hAnsi="Bookman Old Style" w:cs="Bookman Old Style"/>
        </w:rPr>
        <w:br/>
        <w:t>b) decyzje administracyjne oraz pisma w sprawach do załatwiania których zostali upoważnieni przez Prezesa zarządu.</w:t>
      </w:r>
      <w:r>
        <w:rPr>
          <w:rFonts w:ascii="Bookman Old Style" w:hAnsi="Bookman Old Style" w:cs="Bookman Old Style"/>
        </w:rPr>
        <w:br/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</w:p>
    <w:p w:rsidR="008E7BEB" w:rsidRDefault="008E7BEB" w:rsidP="008E7BEB">
      <w:pPr>
        <w:pStyle w:val="Nagwek1"/>
        <w:keepNext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lastRenderedPageBreak/>
        <w:t>DZIAŁ V. ZAKRES  CZYNNOŚCI  UPRAWNIEŃ I</w:t>
      </w:r>
    </w:p>
    <w:p w:rsidR="008E7BEB" w:rsidRDefault="008E7BEB" w:rsidP="008E7BEB">
      <w:pPr>
        <w:pStyle w:val="Nagwek2"/>
        <w:keepNext/>
        <w:spacing w:before="240" w:after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ODPOWIEDZIALNOŚCI  PRACOWNIKÓW POSZCZEGÓLNYCH  STANOWISK  PRACY</w:t>
      </w:r>
    </w:p>
    <w:p w:rsidR="008E7BEB" w:rsidRDefault="008E7BEB" w:rsidP="008E7BEB">
      <w:pPr>
        <w:jc w:val="both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11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Ustala się następujące zakresy czynności uprawnień i odpowiedzialności przypisane do następujących stanowisk pracy: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Główna księgowa </w:t>
      </w:r>
      <w:r>
        <w:rPr>
          <w:rFonts w:ascii="Bookman Old Style" w:hAnsi="Bookman Old Style" w:cs="Bookman Old Style"/>
        </w:rPr>
        <w:tab/>
        <w:t xml:space="preserve">                                                   - załącznik nr 3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Kierownik ds. technicznych                                      - załącznik nr 4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Specjalista ds. administracji, rozliczeń i obsługi klienta- załącznik nr 5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Kierowca- operator maszyn specjalnych                      - załącznik nr 6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Kierowca- operator maszyn specjalnych                      - załącznik nr 7</w:t>
      </w:r>
    </w:p>
    <w:p w:rsidR="008E7BEB" w:rsidRDefault="008E7BEB" w:rsidP="008E7B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Kierowca samochodu ciężarowego od 3,5 do 13 t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śmieciarki- wywóz nieczystości stałych                        - załącznik nr 8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Mechanik                                                                - załącznik nr 9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Robotnik gospodarczy                                               - załącznik nr 10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Robotnik gospodarczy                                               - załącznik nr 11</w:t>
      </w:r>
    </w:p>
    <w:p w:rsidR="008E7BEB" w:rsidRPr="00F106F5" w:rsidRDefault="008E7BEB" w:rsidP="008E7BEB">
      <w:pPr>
        <w:widowControl w:val="0"/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Robotnik gospodarczy                                             - załącznik nr 12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Konserwator hydroforni- inkasent                              - załącznik nr 12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Konserwator sieci </w:t>
      </w:r>
      <w:proofErr w:type="spellStart"/>
      <w:r>
        <w:rPr>
          <w:rFonts w:ascii="Bookman Old Style" w:hAnsi="Bookman Old Style" w:cs="Bookman Old Style"/>
        </w:rPr>
        <w:t>wod</w:t>
      </w:r>
      <w:proofErr w:type="spellEnd"/>
      <w:r>
        <w:rPr>
          <w:rFonts w:ascii="Bookman Old Style" w:hAnsi="Bookman Old Style" w:cs="Bookman Old Style"/>
        </w:rPr>
        <w:t xml:space="preserve">- </w:t>
      </w:r>
      <w:proofErr w:type="spellStart"/>
      <w:r>
        <w:rPr>
          <w:rFonts w:ascii="Bookman Old Style" w:hAnsi="Bookman Old Style" w:cs="Bookman Old Style"/>
        </w:rPr>
        <w:t>kan</w:t>
      </w:r>
      <w:proofErr w:type="spellEnd"/>
      <w:r>
        <w:rPr>
          <w:rFonts w:ascii="Bookman Old Style" w:hAnsi="Bookman Old Style" w:cs="Bookman Old Style"/>
        </w:rPr>
        <w:t xml:space="preserve">                                       - załącznik nr 13</w:t>
      </w:r>
    </w:p>
    <w:p w:rsidR="008E7BEB" w:rsidRDefault="008E7BEB" w:rsidP="008E7BE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584" w:hanging="35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Konserwator sieci </w:t>
      </w:r>
      <w:proofErr w:type="spellStart"/>
      <w:r>
        <w:rPr>
          <w:rFonts w:ascii="Bookman Old Style" w:hAnsi="Bookman Old Style" w:cs="Bookman Old Style"/>
        </w:rPr>
        <w:t>wod</w:t>
      </w:r>
      <w:proofErr w:type="spellEnd"/>
      <w:r>
        <w:rPr>
          <w:rFonts w:ascii="Bookman Old Style" w:hAnsi="Bookman Old Style" w:cs="Bookman Old Style"/>
        </w:rPr>
        <w:t xml:space="preserve">- </w:t>
      </w:r>
      <w:proofErr w:type="spellStart"/>
      <w:r>
        <w:rPr>
          <w:rFonts w:ascii="Bookman Old Style" w:hAnsi="Bookman Old Style" w:cs="Bookman Old Style"/>
        </w:rPr>
        <w:t>kan</w:t>
      </w:r>
      <w:proofErr w:type="spellEnd"/>
      <w:r>
        <w:rPr>
          <w:rFonts w:ascii="Bookman Old Style" w:hAnsi="Bookman Old Style" w:cs="Bookman Old Style"/>
        </w:rPr>
        <w:t xml:space="preserve">                                       - załącznik nr 14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</w:t>
      </w:r>
    </w:p>
    <w:p w:rsidR="008E7BEB" w:rsidRDefault="008E7BEB" w:rsidP="008E7BEB">
      <w:pPr>
        <w:pStyle w:val="Nagwek1"/>
        <w:keepNext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DZIAŁ VI. KWALIFIKACJE PRACOWNIKÓW ZAKŁADU GOSPODARKI KOMUNALNEJ LIPKA Sp. z o. o. </w:t>
      </w:r>
    </w:p>
    <w:p w:rsidR="008E7BEB" w:rsidRDefault="008E7BEB" w:rsidP="008E7BEB">
      <w:pPr>
        <w:pStyle w:val="Nagwek2"/>
        <w:keepNext/>
        <w:jc w:val="both"/>
        <w:rPr>
          <w:rFonts w:ascii="Bookman Old Style" w:hAnsi="Bookman Old Style" w:cs="Bookman Old Style"/>
        </w:rPr>
      </w:pPr>
    </w:p>
    <w:p w:rsidR="008E7BEB" w:rsidRDefault="008E7BEB" w:rsidP="008E7BEB">
      <w:pPr>
        <w:spacing w:after="120"/>
        <w:ind w:left="283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12</w:t>
      </w:r>
    </w:p>
    <w:p w:rsidR="008E7BEB" w:rsidRDefault="008E7BEB" w:rsidP="008E7BEB">
      <w:pPr>
        <w:ind w:left="284"/>
        <w:jc w:val="both"/>
        <w:rPr>
          <w:rFonts w:ascii="Bookman Old Style" w:hAnsi="Bookman Old Style" w:cs="Bookman Old Style"/>
          <w:b/>
          <w:bCs/>
        </w:rPr>
      </w:pPr>
    </w:p>
    <w:p w:rsidR="008E7BEB" w:rsidRDefault="008E7BEB" w:rsidP="008E7BEB">
      <w:p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</w:t>
      </w:r>
      <w:r>
        <w:rPr>
          <w:rFonts w:ascii="Bookman Old Style" w:hAnsi="Bookman Old Style" w:cs="Bookman Old Style"/>
        </w:rPr>
        <w:tab/>
        <w:t>Pracownicy Zakładu Gospodarki Komunalnej Sp. z o. o. powinni posiadać kwalifikacje zawodowe zgodnie z potrzebami i wymaganiami na poszczególnych stanowiskach pracy.</w:t>
      </w:r>
    </w:p>
    <w:p w:rsidR="008E7BEB" w:rsidRDefault="008E7BEB" w:rsidP="008E7BEB">
      <w:pPr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</w:t>
      </w:r>
      <w:r>
        <w:rPr>
          <w:rFonts w:ascii="Bookman Old Style" w:hAnsi="Bookman Old Style" w:cs="Bookman Old Style"/>
        </w:rPr>
        <w:tab/>
        <w:t>Pracownicy Zakładu Gospodarki Komunalnej LIPKA Sp. z o. o. zobowiązani są do podnoszenia kwalifikacji w momencie zaistnienia takiej konieczności (wprowadzanie nowych technologii, obsługa urządzeń sprzętu nowszej generacji).</w:t>
      </w:r>
    </w:p>
    <w:p w:rsidR="008E7BEB" w:rsidRDefault="008E7BEB" w:rsidP="008E7BEB">
      <w:pPr>
        <w:pStyle w:val="Nagwek3"/>
        <w:keepNext/>
        <w:spacing w:before="240" w:after="60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DZIAŁ VII. PRZESTRZEGANIE ZASAD B.H.P i P. POŻ. PODCZAS WYKONYWANIA OBOWIĄZKÓW SŁUŻBOWYCH </w:t>
      </w:r>
    </w:p>
    <w:p w:rsidR="008E7BEB" w:rsidRDefault="008E7BEB" w:rsidP="008E7BEB">
      <w:pPr>
        <w:tabs>
          <w:tab w:val="left" w:pos="5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E7BEB" w:rsidRDefault="008E7BEB" w:rsidP="008E7BE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§ 13</w:t>
      </w:r>
    </w:p>
    <w:p w:rsidR="008E7BEB" w:rsidRDefault="008E7BEB" w:rsidP="008E7BEB">
      <w:p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1.</w:t>
      </w:r>
      <w:r>
        <w:rPr>
          <w:rFonts w:ascii="Bookman Old Style" w:hAnsi="Bookman Old Style" w:cs="Bookman Old Style"/>
        </w:rPr>
        <w:tab/>
        <w:t xml:space="preserve">Prezes zarządu kieruje, kontroluje pracę na poszczególnych stanowiskach pracy pod względem bezpieczeństwa, higieny pracy i p. </w:t>
      </w:r>
      <w:proofErr w:type="spellStart"/>
      <w:r>
        <w:rPr>
          <w:rFonts w:ascii="Bookman Old Style" w:hAnsi="Bookman Old Style" w:cs="Bookman Old Style"/>
        </w:rPr>
        <w:t>poż</w:t>
      </w:r>
      <w:proofErr w:type="spellEnd"/>
      <w:r>
        <w:rPr>
          <w:rFonts w:ascii="Bookman Old Style" w:hAnsi="Bookman Old Style" w:cs="Bookman Old Style"/>
        </w:rPr>
        <w:t>.</w:t>
      </w:r>
    </w:p>
    <w:p w:rsidR="008E7BEB" w:rsidRDefault="008E7BEB" w:rsidP="008E7BEB">
      <w:p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>2.</w:t>
      </w:r>
      <w:r>
        <w:rPr>
          <w:rFonts w:ascii="Bookman Old Style" w:hAnsi="Bookman Old Style" w:cs="Bookman Old Style"/>
        </w:rPr>
        <w:tab/>
        <w:t>Prezes zarządu kieruje pracowników na badania lekarskie wstępne, okresowe, kontrolne a przy stanowiskach szczególnych na badania psychologiczne.</w:t>
      </w:r>
    </w:p>
    <w:p w:rsidR="008E7BEB" w:rsidRDefault="008E7BEB" w:rsidP="008E7BEB">
      <w:pPr>
        <w:tabs>
          <w:tab w:val="left" w:pos="720"/>
        </w:tabs>
        <w:ind w:left="72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3. Szczegółowe warunki BHP i P.POŻ określa Regulamin pracy Zakładu Gospodarki Komunalnej LIPKA Sp. z o. o. </w:t>
      </w:r>
    </w:p>
    <w:p w:rsidR="008E7BEB" w:rsidRDefault="008E7BEB" w:rsidP="008E7BE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DZIAŁ VIII. POSTANOWIENIA KOŃCOWE</w:t>
      </w:r>
    </w:p>
    <w:p w:rsidR="008E7BEB" w:rsidRDefault="008E7BEB" w:rsidP="008E7BEB">
      <w:pPr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>§ 14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Regulamin wchodzi w życie po przedstawieniu do wiadomości Walnemu Zgromadzeniu Spółki oraz Radzie Nadzorczej Spółki, a Prezes Zarządu  obowiązany jest zapoznać z nim wszystkich pracowników.</w:t>
      </w:r>
    </w:p>
    <w:p w:rsidR="008E7BEB" w:rsidRDefault="008E7BEB" w:rsidP="008E7BEB">
      <w:pPr>
        <w:jc w:val="both"/>
        <w:rPr>
          <w:rFonts w:ascii="Bookman Old Style" w:hAnsi="Bookman Old Style" w:cs="Bookman Old Style"/>
        </w:rPr>
      </w:pPr>
      <w:bookmarkStart w:id="0" w:name="_GoBack"/>
      <w:bookmarkEnd w:id="0"/>
    </w:p>
    <w:p w:rsidR="008E7BEB" w:rsidRDefault="008E7BEB" w:rsidP="008E7BE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Lipka, dnia 1 kwietnia 2015 r.                               </w:t>
      </w:r>
    </w:p>
    <w:p w:rsidR="008E7BEB" w:rsidRDefault="008E7BEB" w:rsidP="008E7BE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                          </w:t>
      </w:r>
    </w:p>
    <w:p w:rsidR="008E7BEB" w:rsidRDefault="008E7BEB" w:rsidP="008E7BEB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Zatwierdzam                </w:t>
      </w:r>
    </w:p>
    <w:p w:rsidR="008E7BEB" w:rsidRDefault="008E7BEB" w:rsidP="008E7BEB">
      <w:pPr>
        <w:jc w:val="right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                                                                                   ...................................................  </w:t>
      </w:r>
    </w:p>
    <w:p w:rsidR="008E7BEB" w:rsidRDefault="008E7BEB" w:rsidP="008E7BEB">
      <w:pPr>
        <w:jc w:val="right"/>
        <w:rPr>
          <w:rFonts w:ascii="Bookman Old Style" w:hAnsi="Bookman Old Style" w:cs="Bookman Old Style"/>
        </w:rPr>
      </w:pPr>
    </w:p>
    <w:p w:rsidR="008E7BEB" w:rsidRDefault="008E7BEB" w:rsidP="008E7BEB">
      <w:pPr>
        <w:jc w:val="right"/>
        <w:rPr>
          <w:rFonts w:ascii="Arial" w:hAnsi="Arial" w:cs="Arial"/>
        </w:rPr>
      </w:pPr>
      <w:r>
        <w:rPr>
          <w:rFonts w:ascii="Bookman Old Style" w:hAnsi="Bookman Old Style" w:cs="Bookman Old Style"/>
        </w:rPr>
        <w:t xml:space="preserve">...................................................  </w:t>
      </w:r>
    </w:p>
    <w:p w:rsidR="008E7BEB" w:rsidRDefault="008E7BEB"/>
    <w:sectPr w:rsidR="008E7BEB" w:rsidSect="00374CC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EF1"/>
    <w:multiLevelType w:val="hybridMultilevel"/>
    <w:tmpl w:val="1D7EAFCA"/>
    <w:lvl w:ilvl="0" w:tplc="4066FC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E57742"/>
    <w:multiLevelType w:val="hybridMultilevel"/>
    <w:tmpl w:val="C980C552"/>
    <w:lvl w:ilvl="0" w:tplc="4066FC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44"/>
    <w:rsid w:val="00005491"/>
    <w:rsid w:val="00013E57"/>
    <w:rsid w:val="0002218D"/>
    <w:rsid w:val="00041B7E"/>
    <w:rsid w:val="000475C2"/>
    <w:rsid w:val="000509B6"/>
    <w:rsid w:val="00052AE6"/>
    <w:rsid w:val="000767EE"/>
    <w:rsid w:val="00081F5D"/>
    <w:rsid w:val="000A5DD0"/>
    <w:rsid w:val="000B244E"/>
    <w:rsid w:val="000B2CEB"/>
    <w:rsid w:val="000B2FC4"/>
    <w:rsid w:val="000B6475"/>
    <w:rsid w:val="000C2AC7"/>
    <w:rsid w:val="000C44E3"/>
    <w:rsid w:val="000C4B52"/>
    <w:rsid w:val="000C68E4"/>
    <w:rsid w:val="000C6AE8"/>
    <w:rsid w:val="000C74B3"/>
    <w:rsid w:val="000D4F2D"/>
    <w:rsid w:val="000D6FC0"/>
    <w:rsid w:val="000E1310"/>
    <w:rsid w:val="00115961"/>
    <w:rsid w:val="00126C34"/>
    <w:rsid w:val="001325A3"/>
    <w:rsid w:val="00132B5E"/>
    <w:rsid w:val="00136593"/>
    <w:rsid w:val="00136B2B"/>
    <w:rsid w:val="001460AA"/>
    <w:rsid w:val="0015793E"/>
    <w:rsid w:val="00165629"/>
    <w:rsid w:val="00177156"/>
    <w:rsid w:val="0019099C"/>
    <w:rsid w:val="00192F23"/>
    <w:rsid w:val="0019450A"/>
    <w:rsid w:val="00195FEA"/>
    <w:rsid w:val="00197633"/>
    <w:rsid w:val="001A4D38"/>
    <w:rsid w:val="001A60AA"/>
    <w:rsid w:val="001B0126"/>
    <w:rsid w:val="001B3138"/>
    <w:rsid w:val="001D7C17"/>
    <w:rsid w:val="001E09CE"/>
    <w:rsid w:val="001E7A65"/>
    <w:rsid w:val="001F1A07"/>
    <w:rsid w:val="001F5A6B"/>
    <w:rsid w:val="001F7E19"/>
    <w:rsid w:val="002022FD"/>
    <w:rsid w:val="00206D29"/>
    <w:rsid w:val="0021220A"/>
    <w:rsid w:val="00213393"/>
    <w:rsid w:val="0021554A"/>
    <w:rsid w:val="00215CD9"/>
    <w:rsid w:val="002211BC"/>
    <w:rsid w:val="00224EB1"/>
    <w:rsid w:val="002261B0"/>
    <w:rsid w:val="00237AE3"/>
    <w:rsid w:val="002418C7"/>
    <w:rsid w:val="00241C3C"/>
    <w:rsid w:val="00241C56"/>
    <w:rsid w:val="002458EF"/>
    <w:rsid w:val="00253FEA"/>
    <w:rsid w:val="00255C2D"/>
    <w:rsid w:val="00261C08"/>
    <w:rsid w:val="00264A89"/>
    <w:rsid w:val="00282A35"/>
    <w:rsid w:val="002933CC"/>
    <w:rsid w:val="00297986"/>
    <w:rsid w:val="002B3CF4"/>
    <w:rsid w:val="002B71C2"/>
    <w:rsid w:val="002C0656"/>
    <w:rsid w:val="002C19CC"/>
    <w:rsid w:val="002C24C4"/>
    <w:rsid w:val="002C2B83"/>
    <w:rsid w:val="002C62F1"/>
    <w:rsid w:val="002D2246"/>
    <w:rsid w:val="002D3420"/>
    <w:rsid w:val="002E0EB3"/>
    <w:rsid w:val="002E6647"/>
    <w:rsid w:val="002F4BE0"/>
    <w:rsid w:val="002F59AB"/>
    <w:rsid w:val="002F6AA1"/>
    <w:rsid w:val="00300A4D"/>
    <w:rsid w:val="0030418E"/>
    <w:rsid w:val="00307EBF"/>
    <w:rsid w:val="00311074"/>
    <w:rsid w:val="00316065"/>
    <w:rsid w:val="00322B71"/>
    <w:rsid w:val="00336EEC"/>
    <w:rsid w:val="00345BAE"/>
    <w:rsid w:val="0034758A"/>
    <w:rsid w:val="003476A5"/>
    <w:rsid w:val="003536A8"/>
    <w:rsid w:val="003537A1"/>
    <w:rsid w:val="00353979"/>
    <w:rsid w:val="00354A49"/>
    <w:rsid w:val="003619BA"/>
    <w:rsid w:val="00362106"/>
    <w:rsid w:val="0036261D"/>
    <w:rsid w:val="0037044A"/>
    <w:rsid w:val="003749D5"/>
    <w:rsid w:val="00374A3B"/>
    <w:rsid w:val="00374CCC"/>
    <w:rsid w:val="00382A78"/>
    <w:rsid w:val="00385020"/>
    <w:rsid w:val="00385980"/>
    <w:rsid w:val="003905FA"/>
    <w:rsid w:val="00395117"/>
    <w:rsid w:val="0039525E"/>
    <w:rsid w:val="003A04D2"/>
    <w:rsid w:val="003A265B"/>
    <w:rsid w:val="003C21C4"/>
    <w:rsid w:val="003D0E24"/>
    <w:rsid w:val="003D2BD6"/>
    <w:rsid w:val="004021EE"/>
    <w:rsid w:val="00412645"/>
    <w:rsid w:val="00415C17"/>
    <w:rsid w:val="00432E94"/>
    <w:rsid w:val="00440309"/>
    <w:rsid w:val="004406D1"/>
    <w:rsid w:val="0044693F"/>
    <w:rsid w:val="004503C6"/>
    <w:rsid w:val="00451072"/>
    <w:rsid w:val="00460AED"/>
    <w:rsid w:val="00464C35"/>
    <w:rsid w:val="00470372"/>
    <w:rsid w:val="00471428"/>
    <w:rsid w:val="004729FF"/>
    <w:rsid w:val="0047377B"/>
    <w:rsid w:val="00481DEA"/>
    <w:rsid w:val="004A183A"/>
    <w:rsid w:val="004A7C58"/>
    <w:rsid w:val="004B0A56"/>
    <w:rsid w:val="004E1D92"/>
    <w:rsid w:val="004E5077"/>
    <w:rsid w:val="004F050B"/>
    <w:rsid w:val="004F3BED"/>
    <w:rsid w:val="005134AB"/>
    <w:rsid w:val="005226F8"/>
    <w:rsid w:val="0052314C"/>
    <w:rsid w:val="00524809"/>
    <w:rsid w:val="00526522"/>
    <w:rsid w:val="00526ABA"/>
    <w:rsid w:val="00526CC4"/>
    <w:rsid w:val="0053206D"/>
    <w:rsid w:val="005377F4"/>
    <w:rsid w:val="0054097E"/>
    <w:rsid w:val="00552129"/>
    <w:rsid w:val="00562470"/>
    <w:rsid w:val="005705A4"/>
    <w:rsid w:val="00575BDA"/>
    <w:rsid w:val="00586175"/>
    <w:rsid w:val="005929A4"/>
    <w:rsid w:val="00592B76"/>
    <w:rsid w:val="005A04C1"/>
    <w:rsid w:val="005A3371"/>
    <w:rsid w:val="005B7302"/>
    <w:rsid w:val="005E013E"/>
    <w:rsid w:val="005E3C32"/>
    <w:rsid w:val="005F2AC0"/>
    <w:rsid w:val="005F3F49"/>
    <w:rsid w:val="005F5388"/>
    <w:rsid w:val="0060337F"/>
    <w:rsid w:val="00603CC6"/>
    <w:rsid w:val="0061686A"/>
    <w:rsid w:val="006431B9"/>
    <w:rsid w:val="0064332D"/>
    <w:rsid w:val="0064771F"/>
    <w:rsid w:val="00654F19"/>
    <w:rsid w:val="00660F99"/>
    <w:rsid w:val="00665F50"/>
    <w:rsid w:val="00667F62"/>
    <w:rsid w:val="00675374"/>
    <w:rsid w:val="00675C9A"/>
    <w:rsid w:val="00675E8C"/>
    <w:rsid w:val="00682B3B"/>
    <w:rsid w:val="0068783A"/>
    <w:rsid w:val="00690F74"/>
    <w:rsid w:val="00695D6F"/>
    <w:rsid w:val="006D6359"/>
    <w:rsid w:val="006D6BBC"/>
    <w:rsid w:val="006E0D29"/>
    <w:rsid w:val="006E3713"/>
    <w:rsid w:val="006F4804"/>
    <w:rsid w:val="006F6405"/>
    <w:rsid w:val="0071135B"/>
    <w:rsid w:val="00721969"/>
    <w:rsid w:val="0072307A"/>
    <w:rsid w:val="0073329B"/>
    <w:rsid w:val="00736768"/>
    <w:rsid w:val="007369C5"/>
    <w:rsid w:val="00753B3B"/>
    <w:rsid w:val="00773438"/>
    <w:rsid w:val="0078474B"/>
    <w:rsid w:val="00787826"/>
    <w:rsid w:val="007C2CEF"/>
    <w:rsid w:val="007C65E0"/>
    <w:rsid w:val="007D0229"/>
    <w:rsid w:val="007D2293"/>
    <w:rsid w:val="007D5885"/>
    <w:rsid w:val="007E0260"/>
    <w:rsid w:val="007E37CA"/>
    <w:rsid w:val="007E57FE"/>
    <w:rsid w:val="007F4528"/>
    <w:rsid w:val="008063A6"/>
    <w:rsid w:val="00817928"/>
    <w:rsid w:val="0082031E"/>
    <w:rsid w:val="00820A3D"/>
    <w:rsid w:val="00821877"/>
    <w:rsid w:val="00824D19"/>
    <w:rsid w:val="008334CA"/>
    <w:rsid w:val="00833F54"/>
    <w:rsid w:val="008356F9"/>
    <w:rsid w:val="00836C1D"/>
    <w:rsid w:val="00847617"/>
    <w:rsid w:val="00853083"/>
    <w:rsid w:val="008572B2"/>
    <w:rsid w:val="008647CE"/>
    <w:rsid w:val="00864B14"/>
    <w:rsid w:val="00873A45"/>
    <w:rsid w:val="00882110"/>
    <w:rsid w:val="008925A3"/>
    <w:rsid w:val="00894110"/>
    <w:rsid w:val="008A0872"/>
    <w:rsid w:val="008A4F7E"/>
    <w:rsid w:val="008B6829"/>
    <w:rsid w:val="008B6878"/>
    <w:rsid w:val="008C1FAE"/>
    <w:rsid w:val="008C3A29"/>
    <w:rsid w:val="008C48D7"/>
    <w:rsid w:val="008D09EF"/>
    <w:rsid w:val="008D36D3"/>
    <w:rsid w:val="008D3C77"/>
    <w:rsid w:val="008D4229"/>
    <w:rsid w:val="008D434C"/>
    <w:rsid w:val="008D4B1E"/>
    <w:rsid w:val="008D7164"/>
    <w:rsid w:val="008E655A"/>
    <w:rsid w:val="008E7BEB"/>
    <w:rsid w:val="009079CF"/>
    <w:rsid w:val="0092053E"/>
    <w:rsid w:val="00925475"/>
    <w:rsid w:val="0092743A"/>
    <w:rsid w:val="00930ED8"/>
    <w:rsid w:val="00933459"/>
    <w:rsid w:val="00941B22"/>
    <w:rsid w:val="00942963"/>
    <w:rsid w:val="00942C38"/>
    <w:rsid w:val="00962D6E"/>
    <w:rsid w:val="009719B6"/>
    <w:rsid w:val="0097464C"/>
    <w:rsid w:val="00977158"/>
    <w:rsid w:val="00982F16"/>
    <w:rsid w:val="00990AD2"/>
    <w:rsid w:val="009A113E"/>
    <w:rsid w:val="009A4FFA"/>
    <w:rsid w:val="009C0468"/>
    <w:rsid w:val="009C10D3"/>
    <w:rsid w:val="009C707B"/>
    <w:rsid w:val="009D1ED1"/>
    <w:rsid w:val="009D6CFF"/>
    <w:rsid w:val="009D7161"/>
    <w:rsid w:val="00A058F7"/>
    <w:rsid w:val="00A07034"/>
    <w:rsid w:val="00A200E8"/>
    <w:rsid w:val="00A2313D"/>
    <w:rsid w:val="00A34A40"/>
    <w:rsid w:val="00A37BC4"/>
    <w:rsid w:val="00A40D31"/>
    <w:rsid w:val="00A4100D"/>
    <w:rsid w:val="00A451A3"/>
    <w:rsid w:val="00A52D1F"/>
    <w:rsid w:val="00A870FD"/>
    <w:rsid w:val="00AA5CB8"/>
    <w:rsid w:val="00AB0455"/>
    <w:rsid w:val="00AB50E6"/>
    <w:rsid w:val="00AC065A"/>
    <w:rsid w:val="00AC18F2"/>
    <w:rsid w:val="00AD1E31"/>
    <w:rsid w:val="00AD544F"/>
    <w:rsid w:val="00AD7C09"/>
    <w:rsid w:val="00AE08A3"/>
    <w:rsid w:val="00AE1BF8"/>
    <w:rsid w:val="00AE2A90"/>
    <w:rsid w:val="00AE48E4"/>
    <w:rsid w:val="00AE529B"/>
    <w:rsid w:val="00AF1EA5"/>
    <w:rsid w:val="00B01E8F"/>
    <w:rsid w:val="00B03D8F"/>
    <w:rsid w:val="00B21A7B"/>
    <w:rsid w:val="00B22444"/>
    <w:rsid w:val="00B36C77"/>
    <w:rsid w:val="00B40014"/>
    <w:rsid w:val="00B43060"/>
    <w:rsid w:val="00B44ACB"/>
    <w:rsid w:val="00B519B7"/>
    <w:rsid w:val="00B525EE"/>
    <w:rsid w:val="00B60EF9"/>
    <w:rsid w:val="00B62057"/>
    <w:rsid w:val="00B64549"/>
    <w:rsid w:val="00B66B91"/>
    <w:rsid w:val="00B75525"/>
    <w:rsid w:val="00B7730A"/>
    <w:rsid w:val="00B977FC"/>
    <w:rsid w:val="00BA18C3"/>
    <w:rsid w:val="00BA6724"/>
    <w:rsid w:val="00BB4AAE"/>
    <w:rsid w:val="00BB4F4E"/>
    <w:rsid w:val="00BB5E61"/>
    <w:rsid w:val="00BC0B4C"/>
    <w:rsid w:val="00BC5363"/>
    <w:rsid w:val="00BD5807"/>
    <w:rsid w:val="00BE1CAC"/>
    <w:rsid w:val="00BE6BE0"/>
    <w:rsid w:val="00C42175"/>
    <w:rsid w:val="00C44881"/>
    <w:rsid w:val="00C47879"/>
    <w:rsid w:val="00C47A12"/>
    <w:rsid w:val="00C55FB7"/>
    <w:rsid w:val="00C66971"/>
    <w:rsid w:val="00C7029F"/>
    <w:rsid w:val="00C74BAB"/>
    <w:rsid w:val="00C7648C"/>
    <w:rsid w:val="00C76FEB"/>
    <w:rsid w:val="00C77CB0"/>
    <w:rsid w:val="00C8318B"/>
    <w:rsid w:val="00C836F0"/>
    <w:rsid w:val="00C85F55"/>
    <w:rsid w:val="00C90DF3"/>
    <w:rsid w:val="00C95746"/>
    <w:rsid w:val="00CA208C"/>
    <w:rsid w:val="00CA51A3"/>
    <w:rsid w:val="00CA6C5A"/>
    <w:rsid w:val="00CB3921"/>
    <w:rsid w:val="00CE0B90"/>
    <w:rsid w:val="00CF45B5"/>
    <w:rsid w:val="00CF4B3A"/>
    <w:rsid w:val="00D01764"/>
    <w:rsid w:val="00D01D2E"/>
    <w:rsid w:val="00D03EA2"/>
    <w:rsid w:val="00D1421A"/>
    <w:rsid w:val="00D1524A"/>
    <w:rsid w:val="00D24DB9"/>
    <w:rsid w:val="00D24FCD"/>
    <w:rsid w:val="00D3250C"/>
    <w:rsid w:val="00D34C32"/>
    <w:rsid w:val="00D37042"/>
    <w:rsid w:val="00D4169F"/>
    <w:rsid w:val="00D42162"/>
    <w:rsid w:val="00D46261"/>
    <w:rsid w:val="00D470DB"/>
    <w:rsid w:val="00D51269"/>
    <w:rsid w:val="00D5697F"/>
    <w:rsid w:val="00D6449C"/>
    <w:rsid w:val="00D65092"/>
    <w:rsid w:val="00D6674B"/>
    <w:rsid w:val="00D73E9D"/>
    <w:rsid w:val="00D8433F"/>
    <w:rsid w:val="00D95219"/>
    <w:rsid w:val="00D954DA"/>
    <w:rsid w:val="00DA1289"/>
    <w:rsid w:val="00DB13C5"/>
    <w:rsid w:val="00DB2EE4"/>
    <w:rsid w:val="00DC7047"/>
    <w:rsid w:val="00DD75E6"/>
    <w:rsid w:val="00DE02A3"/>
    <w:rsid w:val="00E0688C"/>
    <w:rsid w:val="00E111A6"/>
    <w:rsid w:val="00E175E2"/>
    <w:rsid w:val="00E17983"/>
    <w:rsid w:val="00E2591F"/>
    <w:rsid w:val="00E27951"/>
    <w:rsid w:val="00E37BFD"/>
    <w:rsid w:val="00E405D4"/>
    <w:rsid w:val="00E42A92"/>
    <w:rsid w:val="00E5154C"/>
    <w:rsid w:val="00E6032B"/>
    <w:rsid w:val="00E645E6"/>
    <w:rsid w:val="00E66634"/>
    <w:rsid w:val="00E82F6D"/>
    <w:rsid w:val="00E8677E"/>
    <w:rsid w:val="00E91C77"/>
    <w:rsid w:val="00EA07E3"/>
    <w:rsid w:val="00EB34BB"/>
    <w:rsid w:val="00EC255D"/>
    <w:rsid w:val="00EC401E"/>
    <w:rsid w:val="00EE5226"/>
    <w:rsid w:val="00EF3DAF"/>
    <w:rsid w:val="00F0084C"/>
    <w:rsid w:val="00F04155"/>
    <w:rsid w:val="00F149E7"/>
    <w:rsid w:val="00F17A56"/>
    <w:rsid w:val="00F2396A"/>
    <w:rsid w:val="00F27927"/>
    <w:rsid w:val="00F42ABC"/>
    <w:rsid w:val="00F466D2"/>
    <w:rsid w:val="00F5091D"/>
    <w:rsid w:val="00F50D08"/>
    <w:rsid w:val="00F51D30"/>
    <w:rsid w:val="00F62EEE"/>
    <w:rsid w:val="00F64F4F"/>
    <w:rsid w:val="00F740DE"/>
    <w:rsid w:val="00F85909"/>
    <w:rsid w:val="00F870B2"/>
    <w:rsid w:val="00F91222"/>
    <w:rsid w:val="00FA16EB"/>
    <w:rsid w:val="00FB3050"/>
    <w:rsid w:val="00FB43AD"/>
    <w:rsid w:val="00FD59ED"/>
    <w:rsid w:val="00FD7BCB"/>
    <w:rsid w:val="00FE451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44"/>
  </w:style>
  <w:style w:type="paragraph" w:styleId="Nagwek1">
    <w:name w:val="heading 1"/>
    <w:basedOn w:val="Normalny"/>
    <w:next w:val="Normalny"/>
    <w:link w:val="Nagwek1Znak"/>
    <w:uiPriority w:val="99"/>
    <w:qFormat/>
    <w:rsid w:val="008E7BE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7BE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7BEB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224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2444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8E7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E7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E7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44"/>
  </w:style>
  <w:style w:type="paragraph" w:styleId="Nagwek1">
    <w:name w:val="heading 1"/>
    <w:basedOn w:val="Normalny"/>
    <w:next w:val="Normalny"/>
    <w:link w:val="Nagwek1Znak"/>
    <w:uiPriority w:val="99"/>
    <w:qFormat/>
    <w:rsid w:val="008E7BE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E7BE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7BEB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B224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2444"/>
    <w:pPr>
      <w:widowControl w:val="0"/>
      <w:shd w:val="clear" w:color="auto" w:fill="FFFFFF"/>
      <w:spacing w:after="0" w:line="533" w:lineRule="exact"/>
      <w:ind w:hanging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8E7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E7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E7B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Sadowski</dc:creator>
  <cp:lastModifiedBy>Bartosz Sadowski</cp:lastModifiedBy>
  <cp:revision>1</cp:revision>
  <cp:lastPrinted>2015-11-24T13:03:00Z</cp:lastPrinted>
  <dcterms:created xsi:type="dcterms:W3CDTF">2015-11-24T12:42:00Z</dcterms:created>
  <dcterms:modified xsi:type="dcterms:W3CDTF">2015-11-24T13:06:00Z</dcterms:modified>
</cp:coreProperties>
</file>